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11"/>
        <w:tblW w:w="5000" w:type="pct"/>
        <w:tblLayout w:type="fixed"/>
        <w:tblLook w:val="04A0" w:firstRow="1" w:lastRow="0" w:firstColumn="1" w:lastColumn="0" w:noHBand="0" w:noVBand="1"/>
      </w:tblPr>
      <w:tblGrid>
        <w:gridCol w:w="2695"/>
        <w:gridCol w:w="720"/>
        <w:gridCol w:w="720"/>
        <w:gridCol w:w="718"/>
        <w:gridCol w:w="722"/>
        <w:gridCol w:w="720"/>
        <w:gridCol w:w="718"/>
        <w:gridCol w:w="722"/>
        <w:gridCol w:w="716"/>
        <w:gridCol w:w="899"/>
      </w:tblGrid>
      <w:tr w:rsidR="006E78E7" w:rsidRPr="006E78E7" w:rsidTr="006E78E7">
        <w:tc>
          <w:tcPr>
            <w:tcW w:w="1441" w:type="pct"/>
          </w:tcPr>
          <w:p w:rsidR="006E78E7" w:rsidRPr="006E78E7" w:rsidRDefault="006E78E7" w:rsidP="006E78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78E7">
              <w:rPr>
                <w:rFonts w:ascii="Arial" w:hAnsi="Arial" w:cs="Arial"/>
                <w:b/>
                <w:sz w:val="16"/>
                <w:szCs w:val="16"/>
              </w:rPr>
              <w:t>Late 1800s/</w:t>
            </w:r>
          </w:p>
          <w:p w:rsidR="006E78E7" w:rsidRPr="006E78E7" w:rsidRDefault="006E78E7" w:rsidP="006E78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78E7">
              <w:rPr>
                <w:rFonts w:ascii="Arial" w:hAnsi="Arial" w:cs="Arial"/>
                <w:b/>
                <w:sz w:val="16"/>
                <w:szCs w:val="16"/>
              </w:rPr>
              <w:t>Early 1900s</w:t>
            </w: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78E7">
              <w:rPr>
                <w:rFonts w:ascii="Arial" w:hAnsi="Arial" w:cs="Arial"/>
                <w:b/>
                <w:sz w:val="16"/>
                <w:szCs w:val="16"/>
              </w:rPr>
              <w:t>1920s</w:t>
            </w:r>
          </w:p>
        </w:tc>
        <w:tc>
          <w:tcPr>
            <w:tcW w:w="384" w:type="pct"/>
          </w:tcPr>
          <w:p w:rsidR="006E78E7" w:rsidRPr="006E78E7" w:rsidRDefault="006E78E7" w:rsidP="006E78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78E7">
              <w:rPr>
                <w:rFonts w:ascii="Arial" w:hAnsi="Arial" w:cs="Arial"/>
                <w:b/>
                <w:sz w:val="16"/>
                <w:szCs w:val="16"/>
              </w:rPr>
              <w:t>1930s</w:t>
            </w:r>
          </w:p>
        </w:tc>
        <w:tc>
          <w:tcPr>
            <w:tcW w:w="386" w:type="pct"/>
          </w:tcPr>
          <w:p w:rsidR="006E78E7" w:rsidRPr="006E78E7" w:rsidRDefault="006E78E7" w:rsidP="006E78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78E7">
              <w:rPr>
                <w:rFonts w:ascii="Arial" w:hAnsi="Arial" w:cs="Arial"/>
                <w:b/>
                <w:sz w:val="16"/>
                <w:szCs w:val="16"/>
              </w:rPr>
              <w:t>1940s</w:t>
            </w: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78E7">
              <w:rPr>
                <w:rFonts w:ascii="Arial" w:hAnsi="Arial" w:cs="Arial"/>
                <w:b/>
                <w:sz w:val="16"/>
                <w:szCs w:val="16"/>
              </w:rPr>
              <w:t>1950s</w:t>
            </w:r>
          </w:p>
        </w:tc>
        <w:tc>
          <w:tcPr>
            <w:tcW w:w="384" w:type="pct"/>
          </w:tcPr>
          <w:p w:rsidR="006E78E7" w:rsidRPr="006E78E7" w:rsidRDefault="006E78E7" w:rsidP="006E78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78E7">
              <w:rPr>
                <w:rFonts w:ascii="Arial" w:hAnsi="Arial" w:cs="Arial"/>
                <w:b/>
                <w:sz w:val="16"/>
                <w:szCs w:val="16"/>
              </w:rPr>
              <w:t>1960s</w:t>
            </w:r>
          </w:p>
        </w:tc>
        <w:tc>
          <w:tcPr>
            <w:tcW w:w="386" w:type="pct"/>
          </w:tcPr>
          <w:p w:rsidR="006E78E7" w:rsidRPr="006E78E7" w:rsidRDefault="006E78E7" w:rsidP="006E78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78E7">
              <w:rPr>
                <w:rFonts w:ascii="Arial" w:hAnsi="Arial" w:cs="Arial"/>
                <w:b/>
                <w:sz w:val="16"/>
                <w:szCs w:val="16"/>
              </w:rPr>
              <w:t>1970s</w:t>
            </w:r>
          </w:p>
        </w:tc>
        <w:tc>
          <w:tcPr>
            <w:tcW w:w="383" w:type="pct"/>
          </w:tcPr>
          <w:p w:rsidR="006E78E7" w:rsidRPr="006E78E7" w:rsidRDefault="006E78E7" w:rsidP="006E78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78E7">
              <w:rPr>
                <w:rFonts w:ascii="Arial" w:hAnsi="Arial" w:cs="Arial"/>
                <w:b/>
                <w:sz w:val="16"/>
                <w:szCs w:val="16"/>
              </w:rPr>
              <w:t>1980s</w:t>
            </w:r>
          </w:p>
        </w:tc>
        <w:tc>
          <w:tcPr>
            <w:tcW w:w="481" w:type="pct"/>
          </w:tcPr>
          <w:p w:rsidR="006E78E7" w:rsidRPr="006E78E7" w:rsidRDefault="006E78E7" w:rsidP="006E78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78E7">
              <w:rPr>
                <w:rFonts w:ascii="Arial" w:hAnsi="Arial" w:cs="Arial"/>
                <w:b/>
                <w:sz w:val="16"/>
                <w:szCs w:val="16"/>
              </w:rPr>
              <w:t>Modern dating advice</w:t>
            </w:r>
          </w:p>
        </w:tc>
      </w:tr>
      <w:tr w:rsidR="006E78E7" w:rsidRPr="006E78E7" w:rsidTr="006E78E7">
        <w:tc>
          <w:tcPr>
            <w:tcW w:w="1441" w:type="pct"/>
          </w:tcPr>
          <w:p w:rsid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  <w:r w:rsidRPr="006E78E7">
              <w:rPr>
                <w:rFonts w:ascii="Arial" w:hAnsi="Arial" w:cs="Arial"/>
                <w:sz w:val="20"/>
                <w:szCs w:val="20"/>
              </w:rPr>
              <w:t>Summary of female roles</w:t>
            </w:r>
          </w:p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8E7" w:rsidRPr="006E78E7" w:rsidTr="006E78E7">
        <w:tc>
          <w:tcPr>
            <w:tcW w:w="1441" w:type="pct"/>
          </w:tcPr>
          <w:p w:rsid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  <w:r w:rsidRPr="006E78E7">
              <w:rPr>
                <w:rFonts w:ascii="Arial" w:hAnsi="Arial" w:cs="Arial"/>
                <w:sz w:val="20"/>
                <w:szCs w:val="20"/>
              </w:rPr>
              <w:t>Summary of male roles</w:t>
            </w:r>
          </w:p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8E7" w:rsidRPr="006E78E7" w:rsidTr="006E78E7">
        <w:tc>
          <w:tcPr>
            <w:tcW w:w="1441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  <w:r w:rsidRPr="006E78E7">
              <w:rPr>
                <w:rFonts w:ascii="Arial" w:hAnsi="Arial" w:cs="Arial"/>
                <w:sz w:val="20"/>
                <w:szCs w:val="20"/>
              </w:rPr>
              <w:t>Overall, do the sources from the decade assume gender polarization is natural?</w:t>
            </w: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8E7" w:rsidRPr="006E78E7" w:rsidTr="006E78E7">
        <w:tc>
          <w:tcPr>
            <w:tcW w:w="1441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  <w:r w:rsidRPr="006E78E7">
              <w:rPr>
                <w:rFonts w:ascii="Arial" w:hAnsi="Arial" w:cs="Arial"/>
                <w:sz w:val="20"/>
                <w:szCs w:val="20"/>
              </w:rPr>
              <w:t>Overall, do the sources assume the differences in the roles of men and women are natural and to be accepted?</w:t>
            </w: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8E7" w:rsidRPr="006E78E7" w:rsidTr="006E78E7">
        <w:tc>
          <w:tcPr>
            <w:tcW w:w="1441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  <w:r w:rsidRPr="006E78E7">
              <w:rPr>
                <w:rFonts w:ascii="Arial" w:hAnsi="Arial" w:cs="Arial"/>
                <w:sz w:val="20"/>
                <w:szCs w:val="20"/>
              </w:rPr>
              <w:t xml:space="preserve">Overall, do the sources </w:t>
            </w:r>
            <w:r w:rsidRPr="006E78E7">
              <w:rPr>
                <w:rFonts w:ascii="Arial" w:hAnsi="Arial" w:cs="Arial"/>
                <w:sz w:val="20"/>
                <w:szCs w:val="20"/>
              </w:rPr>
              <w:t>acknowledge differences in social class or status?</w:t>
            </w: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6E78E7" w:rsidRPr="006E78E7" w:rsidTr="006E78E7">
        <w:tc>
          <w:tcPr>
            <w:tcW w:w="1441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  <w:r w:rsidRPr="006E78E7">
              <w:rPr>
                <w:rFonts w:ascii="Arial" w:hAnsi="Arial" w:cs="Arial"/>
                <w:sz w:val="20"/>
                <w:szCs w:val="20"/>
              </w:rPr>
              <w:t xml:space="preserve">If differences in social class or status are acknowledged, how are the differences to be treated in dating situations? </w:t>
            </w: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8E7" w:rsidRPr="006E78E7" w:rsidTr="006E78E7">
        <w:tc>
          <w:tcPr>
            <w:tcW w:w="5000" w:type="pct"/>
            <w:gridSpan w:val="10"/>
          </w:tcPr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  <w:r w:rsidRPr="006E78E7">
              <w:rPr>
                <w:rFonts w:ascii="Arial" w:hAnsi="Arial" w:cs="Arial"/>
                <w:sz w:val="20"/>
                <w:szCs w:val="20"/>
              </w:rPr>
              <w:t>After considering the advice for courtship and dating provided to males and females over a period of one hundred years, answer the following:</w:t>
            </w:r>
          </w:p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8E7" w:rsidRPr="006E78E7" w:rsidRDefault="006E78E7" w:rsidP="006E78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8E7">
              <w:rPr>
                <w:rFonts w:ascii="Arial" w:hAnsi="Arial" w:cs="Arial"/>
                <w:sz w:val="20"/>
                <w:szCs w:val="20"/>
              </w:rPr>
              <w:t>Why are men and women expected to follow different codes of etiquette?</w:t>
            </w:r>
          </w:p>
          <w:p w:rsidR="006E78E7" w:rsidRPr="006E78E7" w:rsidRDefault="006E78E7" w:rsidP="006E78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8E7">
              <w:rPr>
                <w:rFonts w:ascii="Arial" w:hAnsi="Arial" w:cs="Arial"/>
                <w:sz w:val="20"/>
                <w:szCs w:val="20"/>
              </w:rPr>
              <w:t>How do different expectations of behavior for men and women impact the lives of individuals?</w:t>
            </w:r>
          </w:p>
          <w:p w:rsidR="006E78E7" w:rsidRPr="006E78E7" w:rsidRDefault="006E78E7" w:rsidP="006E78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8E7">
              <w:rPr>
                <w:rFonts w:ascii="Arial" w:hAnsi="Arial" w:cs="Arial"/>
                <w:sz w:val="20"/>
                <w:szCs w:val="20"/>
              </w:rPr>
              <w:t>How are individuals treated that do not conform to societal gender expectations?</w:t>
            </w:r>
          </w:p>
          <w:p w:rsidR="006E78E7" w:rsidRPr="006E78E7" w:rsidRDefault="006E78E7" w:rsidP="006E78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78E7">
              <w:rPr>
                <w:rFonts w:ascii="Arial" w:hAnsi="Arial" w:cs="Arial"/>
                <w:sz w:val="20"/>
                <w:szCs w:val="20"/>
              </w:rPr>
              <w:t>Why do different groups of people (different cultures, social classes) have different codes of etiquette?</w:t>
            </w:r>
          </w:p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8E7" w:rsidRPr="006E78E7" w:rsidRDefault="006E78E7" w:rsidP="006E7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605" w:rsidRPr="006E78E7" w:rsidRDefault="003D0605">
      <w:pPr>
        <w:rPr>
          <w:rFonts w:ascii="Arial" w:hAnsi="Arial" w:cs="Arial"/>
          <w:sz w:val="20"/>
          <w:szCs w:val="20"/>
        </w:rPr>
      </w:pPr>
    </w:p>
    <w:sectPr w:rsidR="003D0605" w:rsidRPr="006E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E6330"/>
    <w:multiLevelType w:val="hybridMultilevel"/>
    <w:tmpl w:val="E1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E7"/>
    <w:rsid w:val="003D0605"/>
    <w:rsid w:val="006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B912B-5D94-47AC-A976-51AB78A6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1">
    <w:name w:val="Table Grid211"/>
    <w:basedOn w:val="TableNormal"/>
    <w:next w:val="TableGrid"/>
    <w:uiPriority w:val="39"/>
    <w:rsid w:val="006E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E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Resor</dc:creator>
  <cp:keywords/>
  <dc:description/>
  <cp:lastModifiedBy>Cynthia Resor</cp:lastModifiedBy>
  <cp:revision>1</cp:revision>
  <dcterms:created xsi:type="dcterms:W3CDTF">2016-08-11T13:42:00Z</dcterms:created>
  <dcterms:modified xsi:type="dcterms:W3CDTF">2016-08-11T13:48:00Z</dcterms:modified>
</cp:coreProperties>
</file>